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4E" w:rsidRDefault="00CC781F">
      <w:pPr>
        <w:rPr>
          <w:rFonts w:cs="Arial"/>
          <w:b/>
          <w:sz w:val="28"/>
          <w:szCs w:val="28"/>
        </w:rPr>
      </w:pPr>
      <w:r w:rsidRPr="004B5980">
        <w:rPr>
          <w:b/>
          <w:sz w:val="28"/>
          <w:szCs w:val="28"/>
        </w:rPr>
        <w:t xml:space="preserve">Proposed </w:t>
      </w:r>
      <w:r>
        <w:rPr>
          <w:rFonts w:cs="Arial"/>
          <w:b/>
          <w:sz w:val="28"/>
          <w:szCs w:val="28"/>
        </w:rPr>
        <w:t>p</w:t>
      </w:r>
      <w:r w:rsidRPr="004B5980">
        <w:rPr>
          <w:rFonts w:cs="Arial"/>
          <w:b/>
          <w:sz w:val="28"/>
          <w:szCs w:val="28"/>
        </w:rPr>
        <w:t xml:space="preserve">olicy </w:t>
      </w:r>
      <w:r>
        <w:rPr>
          <w:rFonts w:cs="Arial"/>
          <w:b/>
          <w:sz w:val="28"/>
          <w:szCs w:val="28"/>
        </w:rPr>
        <w:t xml:space="preserve">and conditions </w:t>
      </w:r>
      <w:r w:rsidRPr="004B5980">
        <w:rPr>
          <w:rFonts w:cs="Arial"/>
          <w:b/>
          <w:sz w:val="28"/>
          <w:szCs w:val="28"/>
        </w:rPr>
        <w:t>on the licensing and regulation of Pedicabs</w:t>
      </w:r>
    </w:p>
    <w:p w:rsidR="00CC781F" w:rsidRPr="004B5980" w:rsidRDefault="00CC781F" w:rsidP="00CC781F">
      <w:pPr>
        <w:rPr>
          <w:rFonts w:cs="Arial"/>
          <w:b/>
          <w:sz w:val="28"/>
          <w:szCs w:val="28"/>
        </w:rPr>
      </w:pPr>
      <w:r>
        <w:rPr>
          <w:rFonts w:cs="Arial"/>
          <w:b/>
          <w:sz w:val="28"/>
          <w:szCs w:val="28"/>
        </w:rPr>
        <w:t>1.</w:t>
      </w:r>
      <w:r>
        <w:rPr>
          <w:rFonts w:cs="Arial"/>
          <w:b/>
          <w:sz w:val="28"/>
          <w:szCs w:val="28"/>
        </w:rPr>
        <w:tab/>
        <w:t>Policy</w:t>
      </w:r>
    </w:p>
    <w:p w:rsidR="00CC781F" w:rsidRPr="00AD4E1A" w:rsidRDefault="00CC781F" w:rsidP="00CC781F">
      <w:pPr>
        <w:ind w:left="720" w:hanging="720"/>
        <w:rPr>
          <w:rFonts w:cs="Arial"/>
        </w:rPr>
      </w:pPr>
      <w:r>
        <w:rPr>
          <w:rFonts w:cs="Arial"/>
        </w:rPr>
        <w:t>1.1</w:t>
      </w:r>
      <w:r>
        <w:rPr>
          <w:rFonts w:cs="Arial"/>
        </w:rPr>
        <w:tab/>
      </w:r>
      <w:r w:rsidRPr="00AD4E1A">
        <w:rPr>
          <w:rFonts w:cs="Arial"/>
        </w:rPr>
        <w:t>In terms of section 39 of the Civic Government (Scotland) Act 1982, any person who carries out, or offers to carry out, a service in exchange for money or money’s worth requires to hold a Street Trader’s Licence.</w:t>
      </w:r>
    </w:p>
    <w:p w:rsidR="00CC781F" w:rsidRPr="00AD4E1A" w:rsidRDefault="00CC781F" w:rsidP="00CC781F">
      <w:pPr>
        <w:ind w:left="720" w:hanging="720"/>
        <w:rPr>
          <w:rFonts w:cs="Arial"/>
        </w:rPr>
      </w:pPr>
      <w:r w:rsidRPr="00AD4E1A">
        <w:rPr>
          <w:rFonts w:cs="Arial"/>
        </w:rPr>
        <w:t>1.2</w:t>
      </w:r>
      <w:r w:rsidRPr="00AD4E1A">
        <w:rPr>
          <w:rFonts w:cs="Arial"/>
        </w:rPr>
        <w:tab/>
        <w:t>Pedicabs (sometimes referred to as rickshaws) are a non-motorised type of tricycle designed to carry passengers in addition to the driver. Where pedicabs are offered as a service to members of the public in exchange for money or money’s worth, the person offering that service requires to obtain a Street Trader’s Licence.</w:t>
      </w:r>
    </w:p>
    <w:p w:rsidR="00CC781F" w:rsidRPr="00AD4E1A" w:rsidRDefault="00CC781F" w:rsidP="00CC781F">
      <w:pPr>
        <w:autoSpaceDE w:val="0"/>
        <w:autoSpaceDN w:val="0"/>
        <w:adjustRightInd w:val="0"/>
        <w:ind w:left="720" w:hanging="720"/>
        <w:rPr>
          <w:rFonts w:cs="Arial"/>
        </w:rPr>
      </w:pPr>
      <w:r w:rsidRPr="00AD4E1A">
        <w:rPr>
          <w:rFonts w:cs="Arial"/>
        </w:rPr>
        <w:t>1.3</w:t>
      </w:r>
      <w:r w:rsidRPr="00AD4E1A">
        <w:rPr>
          <w:rFonts w:cs="Arial"/>
        </w:rPr>
        <w:tab/>
        <w:t xml:space="preserve">The pedicabs that are the subject of this policy are those which are made available with a rider </w:t>
      </w:r>
      <w:proofErr w:type="gramStart"/>
      <w:r w:rsidRPr="00AD4E1A">
        <w:rPr>
          <w:rFonts w:cs="Arial"/>
        </w:rPr>
        <w:t>for the purpose of</w:t>
      </w:r>
      <w:proofErr w:type="gramEnd"/>
      <w:r w:rsidRPr="00AD4E1A">
        <w:rPr>
          <w:rFonts w:cs="Arial"/>
        </w:rPr>
        <w:t xml:space="preserve"> carrying passengers for payment or payments worth and not those pedicabs used for the carriage of goods, or which do not otherwise carry passengers for payment.</w:t>
      </w:r>
    </w:p>
    <w:p w:rsidR="00CC781F" w:rsidRPr="00AD4E1A" w:rsidRDefault="00CC781F" w:rsidP="00CC781F">
      <w:pPr>
        <w:autoSpaceDE w:val="0"/>
        <w:autoSpaceDN w:val="0"/>
        <w:adjustRightInd w:val="0"/>
        <w:rPr>
          <w:rFonts w:cs="Arial"/>
        </w:rPr>
      </w:pPr>
      <w:r w:rsidRPr="00AD4E1A">
        <w:rPr>
          <w:rFonts w:cs="Arial"/>
        </w:rPr>
        <w:t>1.4</w:t>
      </w:r>
      <w:r w:rsidRPr="00AD4E1A">
        <w:rPr>
          <w:rFonts w:cs="Arial"/>
        </w:rPr>
        <w:tab/>
        <w:t>The policy covers the licensing of both drivers and their pedicabs.</w:t>
      </w:r>
    </w:p>
    <w:p w:rsidR="00CC781F" w:rsidRPr="00AD4E1A" w:rsidRDefault="00CC781F" w:rsidP="00CC781F">
      <w:pPr>
        <w:ind w:left="720" w:hanging="720"/>
        <w:rPr>
          <w:rFonts w:cs="Arial"/>
        </w:rPr>
      </w:pPr>
      <w:r w:rsidRPr="00AD4E1A">
        <w:rPr>
          <w:rFonts w:cs="Arial"/>
        </w:rPr>
        <w:t>1.5</w:t>
      </w:r>
      <w:r w:rsidRPr="00AD4E1A">
        <w:rPr>
          <w:rFonts w:cs="Arial"/>
        </w:rPr>
        <w:tab/>
        <w:t xml:space="preserve">While the City of Edinburgh Council recognises that pedicabs offer an alternative method of transport, it has adopted the following policy in the interests of public safety and prevention of undue public </w:t>
      </w:r>
      <w:proofErr w:type="gramStart"/>
      <w:r w:rsidRPr="00AD4E1A">
        <w:rPr>
          <w:rFonts w:cs="Arial"/>
        </w:rPr>
        <w:t>nuisance:-</w:t>
      </w:r>
      <w:proofErr w:type="gramEnd"/>
    </w:p>
    <w:p w:rsidR="00CC781F" w:rsidRPr="00AD4E1A" w:rsidRDefault="00CC781F" w:rsidP="00CC781F">
      <w:pPr>
        <w:autoSpaceDE w:val="0"/>
        <w:autoSpaceDN w:val="0"/>
        <w:adjustRightInd w:val="0"/>
        <w:ind w:left="720" w:hanging="720"/>
        <w:rPr>
          <w:rFonts w:cs="Arial"/>
          <w:highlight w:val="yellow"/>
        </w:rPr>
      </w:pPr>
      <w:r w:rsidRPr="00AD4E1A">
        <w:rPr>
          <w:rFonts w:cs="Arial"/>
        </w:rPr>
        <w:t>1.6</w:t>
      </w:r>
      <w:r w:rsidRPr="00AD4E1A">
        <w:rPr>
          <w:rFonts w:cs="Arial"/>
        </w:rPr>
        <w:tab/>
        <w:t xml:space="preserve">Prior to a licence being granted the intended pedicab must be inspected by a </w:t>
      </w:r>
      <w:r w:rsidRPr="00AD4E1A">
        <w:rPr>
          <w:rFonts w:cs="Arial"/>
          <w:b/>
          <w:i/>
        </w:rPr>
        <w:t>suitably qualified technician</w:t>
      </w:r>
      <w:r w:rsidRPr="00AD4E1A">
        <w:rPr>
          <w:rFonts w:cs="Arial"/>
        </w:rPr>
        <w:t>. Thereafter they must be</w:t>
      </w:r>
      <w:r w:rsidRPr="00AD4E1A">
        <w:rPr>
          <w:rFonts w:cs="Arial"/>
          <w:color w:val="FF0000"/>
        </w:rPr>
        <w:t xml:space="preserve"> </w:t>
      </w:r>
      <w:r w:rsidRPr="00AD4E1A">
        <w:rPr>
          <w:rFonts w:cs="Arial"/>
        </w:rPr>
        <w:t xml:space="preserve">checked every 3 months to ensure that the pedicab remains in a </w:t>
      </w:r>
      <w:r w:rsidRPr="00AD4E1A">
        <w:rPr>
          <w:rFonts w:cs="Arial"/>
          <w:color w:val="FF0000"/>
        </w:rPr>
        <w:t>roadworthy</w:t>
      </w:r>
      <w:r w:rsidRPr="00AD4E1A">
        <w:rPr>
          <w:rFonts w:cs="Arial"/>
        </w:rPr>
        <w:t xml:space="preserve"> condition throughout the validity of the licence. The Licence holder shall maintain records of maintenance and inspections throughout the currency of the licence and shall provide them to the City of Edinburgh Council at any reasonable time on request</w:t>
      </w:r>
    </w:p>
    <w:p w:rsidR="00CC781F" w:rsidRPr="00AD4E1A" w:rsidRDefault="00CC781F" w:rsidP="00CC781F">
      <w:pPr>
        <w:autoSpaceDE w:val="0"/>
        <w:autoSpaceDN w:val="0"/>
        <w:adjustRightInd w:val="0"/>
        <w:ind w:left="720" w:hanging="720"/>
        <w:rPr>
          <w:rFonts w:cs="Arial"/>
          <w:highlight w:val="yellow"/>
        </w:rPr>
      </w:pPr>
      <w:r w:rsidRPr="00AD4E1A">
        <w:rPr>
          <w:rFonts w:cs="Arial"/>
        </w:rPr>
        <w:t>1.7</w:t>
      </w:r>
      <w:r w:rsidRPr="00AD4E1A">
        <w:rPr>
          <w:rFonts w:cs="Arial"/>
        </w:rPr>
        <w:tab/>
        <w:t>The pedicab shall comply with Pedal, Cycle (Construction and Use) Regulations 1983 and 2015, the Road Vehicles Lighting Regulations 1989 and any other legislation which affects the construction/lighting of the pedicab or pedal cycle.</w:t>
      </w:r>
      <w:r w:rsidRPr="00AD4E1A">
        <w:rPr>
          <w:rFonts w:cs="Arial"/>
          <w:highlight w:val="yellow"/>
        </w:rPr>
        <w:t xml:space="preserve"> </w:t>
      </w:r>
    </w:p>
    <w:p w:rsidR="00CC781F" w:rsidRPr="00AD4E1A" w:rsidRDefault="00CC781F" w:rsidP="00CC781F">
      <w:pPr>
        <w:autoSpaceDE w:val="0"/>
        <w:autoSpaceDN w:val="0"/>
        <w:adjustRightInd w:val="0"/>
        <w:rPr>
          <w:rFonts w:cs="Arial"/>
        </w:rPr>
      </w:pPr>
      <w:r w:rsidRPr="00AD4E1A">
        <w:rPr>
          <w:rFonts w:cs="Arial"/>
        </w:rPr>
        <w:t>1.8</w:t>
      </w:r>
      <w:r w:rsidRPr="00AD4E1A">
        <w:rPr>
          <w:rFonts w:cs="Arial"/>
        </w:rPr>
        <w:tab/>
      </w:r>
      <w:proofErr w:type="gramStart"/>
      <w:r w:rsidRPr="00AD4E1A">
        <w:rPr>
          <w:rFonts w:cs="Arial"/>
        </w:rPr>
        <w:t>In order to</w:t>
      </w:r>
      <w:proofErr w:type="gramEnd"/>
      <w:r w:rsidRPr="00AD4E1A">
        <w:rPr>
          <w:rFonts w:cs="Arial"/>
        </w:rPr>
        <w:t xml:space="preserve"> pass inspection, the pedicab must have:</w:t>
      </w:r>
    </w:p>
    <w:p w:rsidR="00CC781F" w:rsidRPr="00AD4E1A" w:rsidRDefault="00CC781F" w:rsidP="00CC781F">
      <w:pPr>
        <w:pStyle w:val="ListParagraph"/>
        <w:numPr>
          <w:ilvl w:val="0"/>
          <w:numId w:val="2"/>
        </w:numPr>
        <w:autoSpaceDE w:val="0"/>
        <w:autoSpaceDN w:val="0"/>
        <w:adjustRightInd w:val="0"/>
        <w:spacing w:before="120" w:after="120"/>
        <w:rPr>
          <w:rFonts w:cs="Arial"/>
        </w:rPr>
      </w:pPr>
      <w:r w:rsidRPr="00AD4E1A">
        <w:rPr>
          <w:rFonts w:cs="Arial"/>
        </w:rPr>
        <w:t>3 point seatbelts or lap belts for each passenger which will be adequate to retain the passenger in the pedicab and must bear an EC or BSI mark; and</w:t>
      </w:r>
    </w:p>
    <w:p w:rsidR="00CC781F" w:rsidRPr="00AD4E1A" w:rsidRDefault="00CC781F" w:rsidP="00CC781F">
      <w:pPr>
        <w:pStyle w:val="ListParagraph"/>
        <w:numPr>
          <w:ilvl w:val="0"/>
          <w:numId w:val="2"/>
        </w:numPr>
        <w:autoSpaceDE w:val="0"/>
        <w:autoSpaceDN w:val="0"/>
        <w:adjustRightInd w:val="0"/>
        <w:spacing w:before="120" w:after="120"/>
        <w:rPr>
          <w:rFonts w:cs="Arial"/>
        </w:rPr>
      </w:pPr>
      <w:r w:rsidRPr="00AD4E1A">
        <w:rPr>
          <w:rFonts w:cs="Arial"/>
        </w:rPr>
        <w:t>a roll cage fitted for the protection of passengers travelling in the pedicab.</w:t>
      </w:r>
    </w:p>
    <w:p w:rsidR="00CC781F" w:rsidRPr="00AD4E1A" w:rsidRDefault="00CC781F" w:rsidP="00CC781F">
      <w:pPr>
        <w:autoSpaceDE w:val="0"/>
        <w:autoSpaceDN w:val="0"/>
        <w:adjustRightInd w:val="0"/>
        <w:ind w:left="720" w:hanging="720"/>
        <w:rPr>
          <w:rFonts w:cs="Arial"/>
        </w:rPr>
      </w:pPr>
      <w:r w:rsidRPr="00AD4E1A">
        <w:rPr>
          <w:rFonts w:cs="Arial"/>
        </w:rPr>
        <w:t>1.9</w:t>
      </w:r>
      <w:r w:rsidRPr="00AD4E1A">
        <w:rPr>
          <w:rFonts w:cs="Arial"/>
        </w:rPr>
        <w:tab/>
        <w:t>An inspection of a pedicab will include, but will not be limited to ascertaining the condition of the following:</w:t>
      </w:r>
    </w:p>
    <w:p w:rsidR="00CC781F" w:rsidRPr="00AD4E1A" w:rsidRDefault="00CC781F" w:rsidP="00CC781F">
      <w:pPr>
        <w:pStyle w:val="ListParagraph"/>
        <w:numPr>
          <w:ilvl w:val="0"/>
          <w:numId w:val="3"/>
        </w:numPr>
        <w:autoSpaceDE w:val="0"/>
        <w:autoSpaceDN w:val="0"/>
        <w:adjustRightInd w:val="0"/>
        <w:spacing w:before="120" w:after="120"/>
        <w:rPr>
          <w:rFonts w:cs="Arial"/>
        </w:rPr>
      </w:pPr>
      <w:r w:rsidRPr="00AD4E1A">
        <w:rPr>
          <w:rFonts w:cs="Arial"/>
        </w:rPr>
        <w:t>Front and rear brakes</w:t>
      </w:r>
    </w:p>
    <w:p w:rsidR="00CC781F" w:rsidRPr="00AD4E1A" w:rsidRDefault="00CC781F" w:rsidP="00CC781F">
      <w:pPr>
        <w:pStyle w:val="ListParagraph"/>
        <w:numPr>
          <w:ilvl w:val="0"/>
          <w:numId w:val="3"/>
        </w:numPr>
        <w:autoSpaceDE w:val="0"/>
        <w:autoSpaceDN w:val="0"/>
        <w:adjustRightInd w:val="0"/>
        <w:spacing w:before="120" w:after="120"/>
        <w:rPr>
          <w:rFonts w:cs="Arial"/>
        </w:rPr>
      </w:pPr>
      <w:r w:rsidRPr="00AD4E1A">
        <w:rPr>
          <w:rFonts w:cs="Arial"/>
        </w:rPr>
        <w:t>Front and rear lights</w:t>
      </w:r>
    </w:p>
    <w:p w:rsidR="00CC781F" w:rsidRPr="00AD4E1A" w:rsidRDefault="00CC781F" w:rsidP="00CC781F">
      <w:pPr>
        <w:pStyle w:val="ListParagraph"/>
        <w:numPr>
          <w:ilvl w:val="0"/>
          <w:numId w:val="3"/>
        </w:numPr>
        <w:autoSpaceDE w:val="0"/>
        <w:autoSpaceDN w:val="0"/>
        <w:adjustRightInd w:val="0"/>
        <w:spacing w:before="120" w:after="120"/>
        <w:rPr>
          <w:rFonts w:cs="Arial"/>
        </w:rPr>
      </w:pPr>
      <w:r w:rsidRPr="00AD4E1A">
        <w:rPr>
          <w:rFonts w:cs="Arial"/>
        </w:rPr>
        <w:t>Operation of seats belts</w:t>
      </w:r>
    </w:p>
    <w:p w:rsidR="00CC781F" w:rsidRPr="00AD4E1A" w:rsidRDefault="00CC781F" w:rsidP="00CC781F">
      <w:pPr>
        <w:pStyle w:val="ListParagraph"/>
        <w:numPr>
          <w:ilvl w:val="0"/>
          <w:numId w:val="3"/>
        </w:numPr>
        <w:autoSpaceDE w:val="0"/>
        <w:autoSpaceDN w:val="0"/>
        <w:adjustRightInd w:val="0"/>
        <w:spacing w:before="120" w:after="120"/>
        <w:rPr>
          <w:rFonts w:cs="Arial"/>
        </w:rPr>
      </w:pPr>
      <w:r w:rsidRPr="00AD4E1A">
        <w:rPr>
          <w:rFonts w:cs="Arial"/>
        </w:rPr>
        <w:t>Condition of tyres, wheels, spokes and roll cage</w:t>
      </w:r>
    </w:p>
    <w:p w:rsidR="00CC781F" w:rsidRPr="00AD4E1A" w:rsidRDefault="00CC781F" w:rsidP="00CC781F">
      <w:pPr>
        <w:pStyle w:val="ListParagraph"/>
        <w:numPr>
          <w:ilvl w:val="0"/>
          <w:numId w:val="3"/>
        </w:numPr>
        <w:autoSpaceDE w:val="0"/>
        <w:autoSpaceDN w:val="0"/>
        <w:adjustRightInd w:val="0"/>
        <w:spacing w:before="120" w:after="120"/>
        <w:rPr>
          <w:rFonts w:cs="Arial"/>
        </w:rPr>
      </w:pPr>
      <w:r w:rsidRPr="00AD4E1A">
        <w:rPr>
          <w:rFonts w:cs="Arial"/>
        </w:rPr>
        <w:t>Reflectors</w:t>
      </w:r>
    </w:p>
    <w:p w:rsidR="00CC781F" w:rsidRPr="00AD4E1A" w:rsidRDefault="00CC781F" w:rsidP="00CC781F">
      <w:pPr>
        <w:autoSpaceDE w:val="0"/>
        <w:autoSpaceDN w:val="0"/>
        <w:adjustRightInd w:val="0"/>
        <w:ind w:left="720" w:hanging="720"/>
        <w:rPr>
          <w:rFonts w:cs="Arial"/>
        </w:rPr>
      </w:pPr>
      <w:r w:rsidRPr="00AD4E1A">
        <w:rPr>
          <w:rFonts w:cs="Arial"/>
        </w:rPr>
        <w:lastRenderedPageBreak/>
        <w:t>1.10</w:t>
      </w:r>
      <w:r w:rsidRPr="00AD4E1A">
        <w:rPr>
          <w:rFonts w:cs="Arial"/>
        </w:rPr>
        <w:tab/>
        <w:t>The pedicab can only operate within the area detailed in the attached map appendix (</w:t>
      </w:r>
      <w:r w:rsidRPr="00AD4E1A">
        <w:rPr>
          <w:rFonts w:cs="Arial"/>
          <w:i/>
        </w:rPr>
        <w:t>to be added to final conditions</w:t>
      </w:r>
      <w:r w:rsidRPr="00AD4E1A">
        <w:rPr>
          <w:rFonts w:cs="Arial"/>
        </w:rPr>
        <w:t>)</w:t>
      </w:r>
    </w:p>
    <w:p w:rsidR="00CC781F" w:rsidRPr="00AD4E1A" w:rsidRDefault="00CC781F" w:rsidP="00CC781F">
      <w:pPr>
        <w:autoSpaceDE w:val="0"/>
        <w:autoSpaceDN w:val="0"/>
        <w:adjustRightInd w:val="0"/>
        <w:ind w:left="720" w:hanging="720"/>
        <w:rPr>
          <w:rFonts w:cs="Arial"/>
        </w:rPr>
      </w:pPr>
      <w:r w:rsidRPr="00AD4E1A">
        <w:rPr>
          <w:rFonts w:cs="Arial"/>
        </w:rPr>
        <w:t>1.11</w:t>
      </w:r>
      <w:r w:rsidRPr="00AD4E1A">
        <w:rPr>
          <w:rFonts w:cs="Arial"/>
        </w:rPr>
        <w:tab/>
        <w:t xml:space="preserve">The licensed pedicab holder should comply with the National and Local legislation and the Highway Code relating to the use of a pedal cycle / pedicab on the road at all times, i.e. traffic signals, no entry signs and </w:t>
      </w:r>
      <w:proofErr w:type="gramStart"/>
      <w:r w:rsidRPr="00AD4E1A">
        <w:rPr>
          <w:rFonts w:cs="Arial"/>
        </w:rPr>
        <w:t>one way</w:t>
      </w:r>
      <w:proofErr w:type="gramEnd"/>
      <w:r w:rsidRPr="00AD4E1A">
        <w:rPr>
          <w:rFonts w:cs="Arial"/>
        </w:rPr>
        <w:t xml:space="preserve"> streets.</w:t>
      </w:r>
    </w:p>
    <w:p w:rsidR="00CC781F" w:rsidRPr="00AD4E1A" w:rsidRDefault="00CC781F" w:rsidP="00CC781F">
      <w:pPr>
        <w:tabs>
          <w:tab w:val="left" w:pos="3969"/>
        </w:tabs>
        <w:autoSpaceDE w:val="0"/>
        <w:autoSpaceDN w:val="0"/>
        <w:adjustRightInd w:val="0"/>
        <w:ind w:left="720" w:hanging="720"/>
        <w:rPr>
          <w:rFonts w:cs="Arial"/>
        </w:rPr>
      </w:pPr>
      <w:r w:rsidRPr="00AD4E1A">
        <w:rPr>
          <w:rFonts w:cs="Arial"/>
        </w:rPr>
        <w:t>1.12</w:t>
      </w:r>
      <w:r w:rsidRPr="00AD4E1A">
        <w:rPr>
          <w:rFonts w:cs="Arial"/>
        </w:rPr>
        <w:tab/>
        <w:t xml:space="preserve">The presence of a licensed pedicab on the road shall not cause an obstruction nor shall it compromise the safety of its passengers or other road users. </w:t>
      </w:r>
      <w:proofErr w:type="gramStart"/>
      <w:r w:rsidRPr="00AD4E1A">
        <w:rPr>
          <w:rFonts w:cs="Arial"/>
        </w:rPr>
        <w:t>Accordingly</w:t>
      </w:r>
      <w:proofErr w:type="gramEnd"/>
      <w:r w:rsidRPr="00AD4E1A">
        <w:rPr>
          <w:rFonts w:cs="Arial"/>
        </w:rPr>
        <w:t xml:space="preserve"> where available, bus and cycle lanes should be used and pedicabs shall not be used within any pedestrianised area, including the following areas (</w:t>
      </w:r>
      <w:r w:rsidRPr="00AD4E1A">
        <w:rPr>
          <w:rFonts w:cs="Arial"/>
          <w:i/>
        </w:rPr>
        <w:t>to be added to final conditions if required</w:t>
      </w:r>
      <w:r w:rsidRPr="00AD4E1A">
        <w:rPr>
          <w:rFonts w:cs="Arial"/>
        </w:rPr>
        <w:t>), and must comply with Traffic Regulation Orders.</w:t>
      </w:r>
    </w:p>
    <w:p w:rsidR="00CC781F" w:rsidRPr="00AD4E1A" w:rsidRDefault="00CC781F" w:rsidP="00CC781F">
      <w:pPr>
        <w:autoSpaceDE w:val="0"/>
        <w:autoSpaceDN w:val="0"/>
        <w:adjustRightInd w:val="0"/>
        <w:ind w:left="720" w:hanging="720"/>
        <w:rPr>
          <w:rFonts w:cs="Arial"/>
        </w:rPr>
      </w:pPr>
      <w:r w:rsidRPr="00AD4E1A">
        <w:rPr>
          <w:rFonts w:cs="Arial"/>
          <w:color w:val="222222"/>
        </w:rPr>
        <w:t>1.13</w:t>
      </w:r>
      <w:r w:rsidRPr="00AD4E1A">
        <w:rPr>
          <w:rFonts w:cs="Arial"/>
          <w:color w:val="222222"/>
        </w:rPr>
        <w:tab/>
        <w:t xml:space="preserve">Although the Highway Code is not a legally binding document, the Road Traffic Act states that a failure to observe the Highway Code will not constitute an offence </w:t>
      </w:r>
      <w:proofErr w:type="gramStart"/>
      <w:r w:rsidRPr="00AD4E1A">
        <w:rPr>
          <w:rFonts w:cs="Arial"/>
          <w:color w:val="222222"/>
        </w:rPr>
        <w:t>in itself but</w:t>
      </w:r>
      <w:proofErr w:type="gramEnd"/>
      <w:r w:rsidRPr="00AD4E1A">
        <w:rPr>
          <w:rFonts w:cs="Arial"/>
          <w:color w:val="222222"/>
        </w:rPr>
        <w:t xml:space="preserve"> can be relied upon as evidence to establish or negate liability in legal proceedings for offences under other Acts such as the Traffic Acts.</w:t>
      </w:r>
    </w:p>
    <w:p w:rsidR="00CC781F" w:rsidRPr="00AD4E1A" w:rsidRDefault="00CC781F" w:rsidP="00CC781F">
      <w:pPr>
        <w:autoSpaceDE w:val="0"/>
        <w:autoSpaceDN w:val="0"/>
        <w:adjustRightInd w:val="0"/>
        <w:ind w:left="720" w:hanging="720"/>
        <w:rPr>
          <w:rFonts w:cs="Arial"/>
        </w:rPr>
      </w:pPr>
      <w:r w:rsidRPr="00AD4E1A">
        <w:rPr>
          <w:rFonts w:cs="Arial"/>
        </w:rPr>
        <w:t>1.14</w:t>
      </w:r>
      <w:r w:rsidRPr="00AD4E1A">
        <w:rPr>
          <w:rFonts w:cs="Arial"/>
        </w:rPr>
        <w:tab/>
        <w:t>Public Liability Insurance of not less than £5million must be in force in order that any losses sustained in the event of an accident can be recovered, either by passengers or by the other third parties.</w:t>
      </w:r>
    </w:p>
    <w:p w:rsidR="00CC781F" w:rsidRPr="00AD4E1A" w:rsidRDefault="00CC781F" w:rsidP="00CC781F">
      <w:pPr>
        <w:autoSpaceDE w:val="0"/>
        <w:autoSpaceDN w:val="0"/>
        <w:adjustRightInd w:val="0"/>
        <w:ind w:left="720" w:hanging="720"/>
        <w:rPr>
          <w:rFonts w:cs="Arial"/>
        </w:rPr>
      </w:pPr>
      <w:r w:rsidRPr="00AD4E1A">
        <w:rPr>
          <w:rFonts w:cs="Arial"/>
        </w:rPr>
        <w:t>1.15</w:t>
      </w:r>
      <w:r w:rsidRPr="00AD4E1A">
        <w:rPr>
          <w:rFonts w:cs="Arial"/>
        </w:rPr>
        <w:tab/>
        <w:t>The licensed pedicab holder will be required to demonstrate that they are eligible to work in the UK.</w:t>
      </w:r>
    </w:p>
    <w:p w:rsidR="00CC781F" w:rsidRPr="00AD4E1A" w:rsidRDefault="00CC781F" w:rsidP="00CC781F">
      <w:pPr>
        <w:autoSpaceDE w:val="0"/>
        <w:autoSpaceDN w:val="0"/>
        <w:adjustRightInd w:val="0"/>
        <w:ind w:left="720" w:hanging="720"/>
        <w:rPr>
          <w:rFonts w:cs="Arial"/>
        </w:rPr>
      </w:pPr>
      <w:r w:rsidRPr="00AD4E1A">
        <w:rPr>
          <w:rFonts w:cs="Arial"/>
        </w:rPr>
        <w:t>1.16</w:t>
      </w:r>
      <w:r w:rsidRPr="00AD4E1A">
        <w:rPr>
          <w:rFonts w:cs="Arial"/>
        </w:rPr>
        <w:tab/>
        <w:t>While this policy does not seek to limit the number of Street Trader licences issued in respect of the operation of pedicabs in the City, the City of Edinburgh Council will keep the number of such licences under review and may in future determine such a limit, having regard to the possibility of undue public nuisance or threat to public safety.</w:t>
      </w:r>
    </w:p>
    <w:p w:rsidR="00CC781F" w:rsidRPr="00AD4E1A" w:rsidRDefault="00CC781F" w:rsidP="00CC781F">
      <w:pPr>
        <w:autoSpaceDE w:val="0"/>
        <w:autoSpaceDN w:val="0"/>
        <w:adjustRightInd w:val="0"/>
        <w:ind w:left="720" w:hanging="720"/>
        <w:rPr>
          <w:rFonts w:cs="Arial"/>
        </w:rPr>
      </w:pPr>
      <w:r w:rsidRPr="00AD4E1A">
        <w:rPr>
          <w:rFonts w:cs="Arial"/>
        </w:rPr>
        <w:t>1.17</w:t>
      </w:r>
      <w:r w:rsidRPr="00AD4E1A">
        <w:rPr>
          <w:rFonts w:cs="Arial"/>
        </w:rPr>
        <w:tab/>
        <w:t>Advertising material may be displayed on a licensed pedicab, and do not require Local Authority approval, subject to the following criteria:</w:t>
      </w:r>
    </w:p>
    <w:p w:rsidR="00CC781F" w:rsidRPr="00AD4E1A" w:rsidRDefault="00CC781F" w:rsidP="00CC781F">
      <w:pPr>
        <w:pStyle w:val="ListParagraph"/>
        <w:numPr>
          <w:ilvl w:val="0"/>
          <w:numId w:val="1"/>
        </w:numPr>
        <w:spacing w:before="120" w:after="120"/>
        <w:rPr>
          <w:rFonts w:cs="Arial"/>
        </w:rPr>
      </w:pPr>
      <w:r w:rsidRPr="00AD4E1A">
        <w:rPr>
          <w:rFonts w:cs="Arial"/>
        </w:rPr>
        <w:t xml:space="preserve">Advertisements should not contain political, ethnic, religious, </w:t>
      </w:r>
      <w:proofErr w:type="gramStart"/>
      <w:r w:rsidRPr="00AD4E1A">
        <w:rPr>
          <w:rFonts w:cs="Arial"/>
        </w:rPr>
        <w:t>sexual</w:t>
      </w:r>
      <w:proofErr w:type="gramEnd"/>
      <w:r w:rsidRPr="00AD4E1A">
        <w:rPr>
          <w:rFonts w:cs="Arial"/>
        </w:rPr>
        <w:t xml:space="preserve"> or controversial texts; advertise tobacco products; display nude or semi-nude figures; are likely to offend public taste; depict men, women or children as sex objects; depict direct and immediate violence to anyone shown in the advertisement or anyone looking at it; advertise any racist group or organisation which intends to promote the group/organisation and/or any of its activities. </w:t>
      </w:r>
    </w:p>
    <w:p w:rsidR="00CC781F" w:rsidRDefault="00CC781F" w:rsidP="00CC781F">
      <w:pPr>
        <w:ind w:left="360"/>
        <w:rPr>
          <w:rFonts w:cs="Arial"/>
        </w:rPr>
      </w:pPr>
    </w:p>
    <w:p w:rsidR="00CC781F" w:rsidRPr="001E7BE8" w:rsidRDefault="00CC781F" w:rsidP="00CC781F">
      <w:pPr>
        <w:autoSpaceDE w:val="0"/>
        <w:autoSpaceDN w:val="0"/>
        <w:adjustRightInd w:val="0"/>
        <w:rPr>
          <w:rFonts w:cs="Arial"/>
          <w:color w:val="FF0000"/>
        </w:rPr>
      </w:pPr>
    </w:p>
    <w:p w:rsidR="00CC781F" w:rsidRPr="00B172C1" w:rsidRDefault="00CC781F" w:rsidP="00CC781F">
      <w:pPr>
        <w:ind w:left="-900" w:right="3"/>
        <w:rPr>
          <w:rFonts w:cs="Arial"/>
          <w:b/>
          <w:highlight w:val="yellow"/>
        </w:rPr>
      </w:pPr>
    </w:p>
    <w:p w:rsidR="00CC781F" w:rsidRDefault="00CC781F" w:rsidP="00CC781F">
      <w:pPr>
        <w:rPr>
          <w:rFonts w:cs="Arial"/>
          <w:b/>
          <w:highlight w:val="yellow"/>
        </w:rPr>
      </w:pPr>
      <w:r>
        <w:rPr>
          <w:rFonts w:cs="Arial"/>
          <w:b/>
          <w:highlight w:val="yellow"/>
        </w:rPr>
        <w:br w:type="page"/>
      </w:r>
    </w:p>
    <w:p w:rsidR="00CC781F" w:rsidRPr="00BE0F51" w:rsidRDefault="00CC781F" w:rsidP="00CC781F">
      <w:pPr>
        <w:spacing w:before="120" w:after="0"/>
        <w:ind w:right="3"/>
        <w:rPr>
          <w:rFonts w:cs="Arial"/>
          <w:b/>
          <w:sz w:val="28"/>
          <w:szCs w:val="28"/>
        </w:rPr>
      </w:pPr>
      <w:r>
        <w:rPr>
          <w:rFonts w:cs="Arial"/>
          <w:b/>
          <w:sz w:val="28"/>
          <w:szCs w:val="28"/>
        </w:rPr>
        <w:lastRenderedPageBreak/>
        <w:t>2.</w:t>
      </w:r>
      <w:r>
        <w:rPr>
          <w:rFonts w:cs="Arial"/>
          <w:b/>
          <w:sz w:val="28"/>
          <w:szCs w:val="28"/>
        </w:rPr>
        <w:tab/>
      </w:r>
      <w:r w:rsidRPr="00BE0F51">
        <w:rPr>
          <w:rFonts w:cs="Arial"/>
          <w:b/>
          <w:sz w:val="28"/>
          <w:szCs w:val="28"/>
        </w:rPr>
        <w:t>Conditions of Fitness for use as a Pedicabs</w:t>
      </w:r>
    </w:p>
    <w:p w:rsidR="00CC781F" w:rsidRPr="00E01AF9" w:rsidRDefault="00CC781F" w:rsidP="00CC781F">
      <w:pPr>
        <w:pStyle w:val="ListParagraph"/>
        <w:spacing w:after="0"/>
        <w:ind w:left="709" w:right="3"/>
        <w:rPr>
          <w:rFonts w:cs="Arial"/>
          <w:b/>
          <w:sz w:val="28"/>
          <w:szCs w:val="28"/>
        </w:rPr>
      </w:pP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The pedicab, a non-motorised type of pedal cycle, will be so constructed that it has a minimum of three wheels, one at the front and at least two at the rear. </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Pedicab shall comply with Pedal, Cycle (Construction and Use) Regulations 1983 7 2015, the Road Vehicles Lighting Regulations 1989 and any other legislation which affects the construction/lighting of the Pedicab / Pedal cycle.</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The pedicab and all their fittings will be subject to a yearly inspection by a </w:t>
      </w:r>
      <w:r w:rsidRPr="00AD4E1A">
        <w:rPr>
          <w:rFonts w:cs="Arial"/>
          <w:b/>
          <w:i/>
        </w:rPr>
        <w:t>suitably qualified technician</w:t>
      </w:r>
      <w:r w:rsidRPr="00AD4E1A">
        <w:rPr>
          <w:rFonts w:cs="Arial"/>
        </w:rPr>
        <w:t>. Thereafter they must be</w:t>
      </w:r>
      <w:r w:rsidRPr="00AD4E1A">
        <w:rPr>
          <w:rFonts w:cs="Arial"/>
          <w:color w:val="FF0000"/>
        </w:rPr>
        <w:t xml:space="preserve"> </w:t>
      </w:r>
      <w:r w:rsidRPr="00AD4E1A">
        <w:rPr>
          <w:rFonts w:cs="Arial"/>
        </w:rPr>
        <w:t xml:space="preserve">checked every 3 months to ensure that the pedicab remains in a </w:t>
      </w:r>
      <w:r w:rsidRPr="00AD4E1A">
        <w:rPr>
          <w:rFonts w:cs="Arial"/>
          <w:color w:val="FF0000"/>
        </w:rPr>
        <w:t>roadworthy</w:t>
      </w:r>
      <w:r w:rsidRPr="00AD4E1A">
        <w:rPr>
          <w:rFonts w:cs="Arial"/>
        </w:rPr>
        <w:t xml:space="preserve"> condition throughout the validity of the licence.</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licence holder shall maintain records of maintenance and inspections throughout the currency of the licence and shall provide them to the City of Edinburgh Council at any reasonable time on request.</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pedicab must be fitted with a minimum of one front position light and a minimum of two rear position lamps and two rear retro reflectors.</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steering wheel when turned to full lock will not affect the stability of the pedicab when turning.</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There must be at least one mirror fitted to the offside of the pedicab </w:t>
      </w:r>
      <w:proofErr w:type="gramStart"/>
      <w:r w:rsidRPr="00AD4E1A">
        <w:rPr>
          <w:rFonts w:cs="Arial"/>
        </w:rPr>
        <w:t>in order to</w:t>
      </w:r>
      <w:proofErr w:type="gramEnd"/>
      <w:r w:rsidRPr="00AD4E1A">
        <w:rPr>
          <w:rFonts w:cs="Arial"/>
        </w:rPr>
        <w:t xml:space="preserve"> monitor other road users. A nearside mirror will also be permitted.</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floor covering of the passenger compartment must be of a non-slip material which can be easily cleaned. Any holds or handles to aid passenger access or egress should be clearly identified with high visibility markings.</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Every pedicab licensed by the authority shall be fitted with 3 point seatbelts or lap belts which will be adequate to retain the passenger in the pedicab and must bear an EC or BSI mark.</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Every pedicab licensed by the authority shall a roll cage fitted for the protection of passengers travelling in the pedicab.</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Tyres must comply with the following </w:t>
      </w:r>
      <w:proofErr w:type="gramStart"/>
      <w:r w:rsidRPr="00AD4E1A">
        <w:rPr>
          <w:rFonts w:cs="Arial"/>
        </w:rPr>
        <w:t>requirements:-</w:t>
      </w:r>
      <w:proofErr w:type="gramEnd"/>
    </w:p>
    <w:p w:rsidR="00CC781F" w:rsidRPr="00AD4E1A" w:rsidRDefault="00CC781F" w:rsidP="00CC781F">
      <w:pPr>
        <w:pStyle w:val="ListParagraph"/>
        <w:numPr>
          <w:ilvl w:val="0"/>
          <w:numId w:val="5"/>
        </w:numPr>
        <w:autoSpaceDE w:val="0"/>
        <w:autoSpaceDN w:val="0"/>
        <w:adjustRightInd w:val="0"/>
        <w:spacing w:after="0"/>
        <w:ind w:hanging="720"/>
        <w:contextualSpacing w:val="0"/>
        <w:rPr>
          <w:rFonts w:cs="Arial"/>
        </w:rPr>
      </w:pPr>
      <w:r w:rsidRPr="00AD4E1A">
        <w:rPr>
          <w:rFonts w:cs="Arial"/>
        </w:rPr>
        <w:t>tread pattern clearly visible over the whole tread area;</w:t>
      </w:r>
    </w:p>
    <w:p w:rsidR="00CC781F" w:rsidRPr="00AD4E1A" w:rsidRDefault="00CC781F" w:rsidP="00CC781F">
      <w:pPr>
        <w:pStyle w:val="ListParagraph"/>
        <w:numPr>
          <w:ilvl w:val="0"/>
          <w:numId w:val="5"/>
        </w:numPr>
        <w:autoSpaceDE w:val="0"/>
        <w:autoSpaceDN w:val="0"/>
        <w:adjustRightInd w:val="0"/>
        <w:spacing w:after="0"/>
        <w:ind w:hanging="720"/>
        <w:contextualSpacing w:val="0"/>
        <w:rPr>
          <w:rFonts w:cs="Arial"/>
        </w:rPr>
      </w:pPr>
      <w:r w:rsidRPr="00AD4E1A">
        <w:rPr>
          <w:rFonts w:cs="Arial"/>
        </w:rPr>
        <w:t>properly inflated;</w:t>
      </w:r>
    </w:p>
    <w:p w:rsidR="00CC781F" w:rsidRPr="00AD4E1A" w:rsidRDefault="00CC781F" w:rsidP="00CC781F">
      <w:pPr>
        <w:pStyle w:val="ListParagraph"/>
        <w:numPr>
          <w:ilvl w:val="0"/>
          <w:numId w:val="5"/>
        </w:numPr>
        <w:autoSpaceDE w:val="0"/>
        <w:autoSpaceDN w:val="0"/>
        <w:adjustRightInd w:val="0"/>
        <w:spacing w:after="0"/>
        <w:ind w:hanging="720"/>
        <w:contextualSpacing w:val="0"/>
        <w:rPr>
          <w:rFonts w:cs="Arial"/>
        </w:rPr>
      </w:pPr>
      <w:r w:rsidRPr="00AD4E1A">
        <w:rPr>
          <w:rFonts w:cs="Arial"/>
        </w:rPr>
        <w:t xml:space="preserve">no exposed cords; and </w:t>
      </w:r>
    </w:p>
    <w:p w:rsidR="00CC781F" w:rsidRPr="00AD4E1A" w:rsidRDefault="00CC781F" w:rsidP="00CC781F">
      <w:pPr>
        <w:pStyle w:val="ListParagraph"/>
        <w:numPr>
          <w:ilvl w:val="0"/>
          <w:numId w:val="5"/>
        </w:numPr>
        <w:autoSpaceDE w:val="0"/>
        <w:autoSpaceDN w:val="0"/>
        <w:adjustRightInd w:val="0"/>
        <w:spacing w:after="0"/>
        <w:ind w:hanging="720"/>
        <w:contextualSpacing w:val="0"/>
        <w:rPr>
          <w:rFonts w:cs="Arial"/>
        </w:rPr>
      </w:pPr>
      <w:r w:rsidRPr="00AD4E1A">
        <w:rPr>
          <w:rFonts w:cs="Arial"/>
        </w:rPr>
        <w:t>the load ratings of all tyres must be suitable for a pedicab when fully loaded</w:t>
      </w:r>
    </w:p>
    <w:p w:rsidR="00CC781F" w:rsidRPr="00AD4E1A" w:rsidRDefault="00CC781F" w:rsidP="00CC781F">
      <w:pPr>
        <w:pStyle w:val="ListParagraph"/>
        <w:numPr>
          <w:ilvl w:val="1"/>
          <w:numId w:val="4"/>
        </w:numPr>
        <w:autoSpaceDE w:val="0"/>
        <w:autoSpaceDN w:val="0"/>
        <w:adjustRightInd w:val="0"/>
        <w:spacing w:before="120" w:after="0"/>
        <w:ind w:left="709" w:hanging="720"/>
        <w:contextualSpacing w:val="0"/>
        <w:rPr>
          <w:rFonts w:cs="Arial"/>
        </w:rPr>
      </w:pPr>
      <w:r w:rsidRPr="00AD4E1A">
        <w:rPr>
          <w:rFonts w:cs="Arial"/>
        </w:rPr>
        <w:t>Any canopy or roof, when fitted to the pedicab must remain in a fixed position, achieved by means of a locking mechanism to secure the canopy or roof when raised or lowered, when conveying passengers.</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lastRenderedPageBreak/>
        <w:t xml:space="preserve">The pedicab must be fitted with adequate guards or other fittings </w:t>
      </w:r>
      <w:proofErr w:type="gramStart"/>
      <w:r w:rsidRPr="00AD4E1A">
        <w:rPr>
          <w:rFonts w:cs="Arial"/>
        </w:rPr>
        <w:t>so as to</w:t>
      </w:r>
      <w:proofErr w:type="gramEnd"/>
      <w:r w:rsidRPr="00AD4E1A">
        <w:rPr>
          <w:rFonts w:cs="Arial"/>
        </w:rPr>
        <w:t xml:space="preserve"> prevent loose garments or other material being caught in the pedicabs chain, spokes or other moving parts. No alterations shall be made to the pedicab without the prior approval of the Licensing Authority.</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All pedicab shall be required to be fitted with an audible warning instrument i.e. bell.</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drivers’ controls and the surrounding area of the controls must be so designed that the driver has adequate room. The driver must be able to easily reach and quickly operate the controls and give hand signals when required.</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The materials used to form the passenger seats should be waterproof so that they will not absorb or retain water and should be constructed of a suitable </w:t>
      </w:r>
      <w:proofErr w:type="gramStart"/>
      <w:r w:rsidRPr="00AD4E1A">
        <w:rPr>
          <w:rFonts w:cs="Arial"/>
        </w:rPr>
        <w:t>fire resistant</w:t>
      </w:r>
      <w:proofErr w:type="gramEnd"/>
      <w:r w:rsidRPr="00AD4E1A">
        <w:rPr>
          <w:rFonts w:cs="Arial"/>
        </w:rPr>
        <w:t xml:space="preserve"> material to BS 5852 Part 1, 1979 or equivalent.</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Each pedicab shall be licensed to carry a driver and no more than 2 passengers at any one time.</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The position of the drivers’ seat must not be such that it restricts access or egress to the passenger compartment.</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Each pedicab shall be fitted with an identification plate supplied by the Licensing Authority, any plate or other identification which has been issued by the City of Edinburgh Council shall be clearly displayed on the front and rear of the pedicab </w:t>
      </w:r>
      <w:proofErr w:type="gramStart"/>
      <w:r w:rsidRPr="00AD4E1A">
        <w:rPr>
          <w:rFonts w:cs="Arial"/>
        </w:rPr>
        <w:t>at all times</w:t>
      </w:r>
      <w:proofErr w:type="gramEnd"/>
      <w:r w:rsidRPr="00AD4E1A">
        <w:rPr>
          <w:rFonts w:cs="Arial"/>
        </w:rPr>
        <w:t xml:space="preserve"> so that it may be easily visible to members of the public.</w:t>
      </w:r>
    </w:p>
    <w:p w:rsidR="00CC781F" w:rsidRPr="00AD4E1A" w:rsidRDefault="00CC781F" w:rsidP="00CC781F">
      <w:pPr>
        <w:pStyle w:val="ListParagraph"/>
        <w:numPr>
          <w:ilvl w:val="1"/>
          <w:numId w:val="4"/>
        </w:numPr>
        <w:autoSpaceDE w:val="0"/>
        <w:autoSpaceDN w:val="0"/>
        <w:adjustRightInd w:val="0"/>
        <w:spacing w:before="120" w:after="120"/>
        <w:ind w:left="709" w:hanging="720"/>
        <w:contextualSpacing w:val="0"/>
        <w:rPr>
          <w:rFonts w:cs="Arial"/>
        </w:rPr>
      </w:pPr>
      <w:r w:rsidRPr="00AD4E1A">
        <w:rPr>
          <w:rFonts w:cs="Arial"/>
        </w:rPr>
        <w:t xml:space="preserve">The licence plates remain the property of the City of Edinburgh Council </w:t>
      </w:r>
      <w:proofErr w:type="gramStart"/>
      <w:r w:rsidRPr="00AD4E1A">
        <w:rPr>
          <w:rFonts w:cs="Arial"/>
        </w:rPr>
        <w:t>at all times</w:t>
      </w:r>
      <w:proofErr w:type="gramEnd"/>
      <w:r w:rsidRPr="00AD4E1A">
        <w:rPr>
          <w:rFonts w:cs="Arial"/>
        </w:rPr>
        <w:t xml:space="preserve"> and must be returned to the City of Edinburgh Council as and when required by these conditions.</w:t>
      </w:r>
    </w:p>
    <w:p w:rsidR="00CC781F" w:rsidRDefault="00CC781F" w:rsidP="00CC781F">
      <w:pPr>
        <w:rPr>
          <w:rFonts w:ascii="Times-Roman" w:hAnsi="Times-Roman" w:cs="Times-Roman"/>
          <w:b/>
          <w:highlight w:val="yellow"/>
        </w:rPr>
      </w:pPr>
    </w:p>
    <w:p w:rsidR="00CC781F" w:rsidRDefault="00CC781F" w:rsidP="00CC781F">
      <w:pPr>
        <w:autoSpaceDE w:val="0"/>
        <w:autoSpaceDN w:val="0"/>
        <w:adjustRightInd w:val="0"/>
        <w:rPr>
          <w:rFonts w:ascii="Times-Roman" w:hAnsi="Times-Roman" w:cs="Times-Roman"/>
          <w:b/>
        </w:rPr>
      </w:pPr>
      <w:r>
        <w:rPr>
          <w:rFonts w:ascii="Times-Roman" w:hAnsi="Times-Roman" w:cs="Times-Roman"/>
          <w:b/>
        </w:rPr>
        <w:br/>
      </w:r>
    </w:p>
    <w:p w:rsidR="00CC781F" w:rsidRDefault="00CC781F" w:rsidP="00CC781F">
      <w:pPr>
        <w:spacing w:after="0"/>
        <w:rPr>
          <w:rFonts w:ascii="Times-Roman" w:hAnsi="Times-Roman" w:cs="Times-Roman"/>
          <w:b/>
        </w:rPr>
      </w:pPr>
      <w:r>
        <w:rPr>
          <w:rFonts w:ascii="Times-Roman" w:hAnsi="Times-Roman" w:cs="Times-Roman"/>
          <w:b/>
        </w:rPr>
        <w:br w:type="page"/>
      </w:r>
    </w:p>
    <w:p w:rsidR="00CC781F" w:rsidRPr="00BE0F51" w:rsidRDefault="00CC781F" w:rsidP="00CC781F">
      <w:pPr>
        <w:pStyle w:val="ListParagraph"/>
        <w:numPr>
          <w:ilvl w:val="0"/>
          <w:numId w:val="6"/>
        </w:numPr>
        <w:autoSpaceDE w:val="0"/>
        <w:autoSpaceDN w:val="0"/>
        <w:adjustRightInd w:val="0"/>
        <w:spacing w:after="120"/>
        <w:ind w:left="709" w:hanging="709"/>
        <w:rPr>
          <w:rFonts w:asciiTheme="majorHAnsi" w:hAnsiTheme="majorHAnsi" w:cstheme="majorHAnsi"/>
          <w:b/>
          <w:sz w:val="28"/>
          <w:szCs w:val="28"/>
        </w:rPr>
      </w:pPr>
      <w:r w:rsidRPr="00BE0F51">
        <w:rPr>
          <w:rFonts w:asciiTheme="majorHAnsi" w:hAnsiTheme="majorHAnsi" w:cstheme="majorHAnsi"/>
          <w:b/>
          <w:sz w:val="28"/>
          <w:szCs w:val="28"/>
        </w:rPr>
        <w:lastRenderedPageBreak/>
        <w:t xml:space="preserve">Conditions for Pedicab drivers </w:t>
      </w:r>
    </w:p>
    <w:p w:rsidR="00CC781F" w:rsidRPr="00B172C1" w:rsidRDefault="00CC781F" w:rsidP="00CC781F">
      <w:pPr>
        <w:autoSpaceDE w:val="0"/>
        <w:autoSpaceDN w:val="0"/>
        <w:adjustRightInd w:val="0"/>
        <w:rPr>
          <w:rFonts w:cs="Arial"/>
          <w:b/>
          <w:bCs/>
          <w:highlight w:val="yellow"/>
        </w:rPr>
      </w:pPr>
      <w:r w:rsidRPr="00B172C1">
        <w:rPr>
          <w:rFonts w:cs="Arial"/>
          <w:b/>
          <w:bCs/>
          <w:highlight w:val="yellow"/>
        </w:rPr>
        <w:t xml:space="preserve">          </w:t>
      </w:r>
    </w:p>
    <w:p w:rsidR="00CC781F" w:rsidRPr="00AD4E1A" w:rsidRDefault="00CC781F" w:rsidP="00CC781F">
      <w:pPr>
        <w:autoSpaceDE w:val="0"/>
        <w:autoSpaceDN w:val="0"/>
        <w:adjustRightInd w:val="0"/>
        <w:rPr>
          <w:rFonts w:cs="Arial"/>
        </w:rPr>
      </w:pPr>
      <w:r>
        <w:rPr>
          <w:rFonts w:cs="Arial"/>
        </w:rPr>
        <w:t>3.1</w:t>
      </w:r>
      <w:r>
        <w:rPr>
          <w:rFonts w:cs="Arial"/>
        </w:rPr>
        <w:tab/>
      </w:r>
      <w:r w:rsidRPr="00AD4E1A">
        <w:rPr>
          <w:rFonts w:cs="Arial"/>
        </w:rPr>
        <w:t>The licence holder shall not be less than 18 years of age.</w:t>
      </w:r>
    </w:p>
    <w:p w:rsidR="00CC781F" w:rsidRPr="00AD4E1A" w:rsidRDefault="00CC781F" w:rsidP="00CC781F">
      <w:pPr>
        <w:autoSpaceDE w:val="0"/>
        <w:autoSpaceDN w:val="0"/>
        <w:adjustRightInd w:val="0"/>
        <w:rPr>
          <w:rFonts w:cs="Arial"/>
        </w:rPr>
      </w:pPr>
      <w:r w:rsidRPr="00AD4E1A">
        <w:rPr>
          <w:rFonts w:cs="Arial"/>
        </w:rPr>
        <w:t xml:space="preserve">3.2 </w:t>
      </w:r>
      <w:r w:rsidRPr="00AD4E1A">
        <w:rPr>
          <w:rFonts w:cs="Arial"/>
        </w:rPr>
        <w:tab/>
        <w:t>The licence holder will only operate within the area detailed in the attached map.</w:t>
      </w:r>
    </w:p>
    <w:p w:rsidR="00CC781F" w:rsidRPr="00AD4E1A" w:rsidRDefault="00CC781F" w:rsidP="00CC781F">
      <w:pPr>
        <w:autoSpaceDE w:val="0"/>
        <w:autoSpaceDN w:val="0"/>
        <w:adjustRightInd w:val="0"/>
        <w:ind w:left="720" w:hanging="720"/>
        <w:rPr>
          <w:rFonts w:cs="Arial"/>
        </w:rPr>
      </w:pPr>
      <w:r w:rsidRPr="00AD4E1A">
        <w:rPr>
          <w:rFonts w:cs="Arial"/>
        </w:rPr>
        <w:t>3.3</w:t>
      </w:r>
      <w:r w:rsidRPr="00AD4E1A">
        <w:rPr>
          <w:rFonts w:cs="Arial"/>
        </w:rPr>
        <w:tab/>
        <w:t>The licence holder shall not use, or permit the use of, the pedicab in any pedestrianised area as set out in the City of Edinburgh Council’s policy on pedicabs from time to time or use any footways other than those that form part of a designated cycle way.</w:t>
      </w:r>
    </w:p>
    <w:p w:rsidR="00CC781F" w:rsidRPr="00AD4E1A" w:rsidRDefault="00CC781F" w:rsidP="00CC781F">
      <w:pPr>
        <w:autoSpaceDE w:val="0"/>
        <w:autoSpaceDN w:val="0"/>
        <w:adjustRightInd w:val="0"/>
        <w:ind w:left="720" w:hanging="720"/>
        <w:rPr>
          <w:rFonts w:cs="Arial"/>
        </w:rPr>
      </w:pPr>
      <w:r w:rsidRPr="00AD4E1A">
        <w:rPr>
          <w:rFonts w:cs="Arial"/>
        </w:rPr>
        <w:t>3.4</w:t>
      </w:r>
      <w:r w:rsidRPr="00AD4E1A">
        <w:rPr>
          <w:rFonts w:cs="Arial"/>
        </w:rPr>
        <w:tab/>
        <w:t xml:space="preserve">The licence holder shall at all times when trading </w:t>
      </w:r>
      <w:proofErr w:type="gramStart"/>
      <w:r w:rsidRPr="00AD4E1A">
        <w:rPr>
          <w:rFonts w:cs="Arial"/>
        </w:rPr>
        <w:t>wear</w:t>
      </w:r>
      <w:proofErr w:type="gramEnd"/>
      <w:r w:rsidRPr="00AD4E1A">
        <w:rPr>
          <w:rFonts w:cs="Arial"/>
        </w:rPr>
        <w:t xml:space="preserve"> the identity card which is issued with the licence.  In </w:t>
      </w:r>
      <w:proofErr w:type="gramStart"/>
      <w:r w:rsidRPr="00AD4E1A">
        <w:rPr>
          <w:rFonts w:cs="Arial"/>
        </w:rPr>
        <w:t>addition</w:t>
      </w:r>
      <w:proofErr w:type="gramEnd"/>
      <w:r w:rsidRPr="00AD4E1A">
        <w:rPr>
          <w:rFonts w:cs="Arial"/>
        </w:rPr>
        <w:t xml:space="preserve"> the licence must be displayed on the pedicab in a position approved by the City of Edinburgh Council, so that they may be read by any passenger, police or authorised officers of the City of Edinburgh Council</w:t>
      </w:r>
    </w:p>
    <w:p w:rsidR="00CC781F" w:rsidRPr="00AD4E1A" w:rsidRDefault="00CC781F" w:rsidP="00CC781F">
      <w:pPr>
        <w:autoSpaceDE w:val="0"/>
        <w:autoSpaceDN w:val="0"/>
        <w:adjustRightInd w:val="0"/>
        <w:ind w:left="720" w:hanging="720"/>
        <w:rPr>
          <w:rFonts w:cs="Arial"/>
        </w:rPr>
      </w:pPr>
      <w:r w:rsidRPr="00AD4E1A">
        <w:rPr>
          <w:rFonts w:cs="Arial"/>
        </w:rPr>
        <w:t>3.5</w:t>
      </w:r>
      <w:r w:rsidRPr="00AD4E1A">
        <w:rPr>
          <w:rFonts w:cs="Arial"/>
        </w:rPr>
        <w:tab/>
        <w:t>The licence holder shall not lend to or allow any other person to use any licence or identity card issued by the City of Edinburgh Council.</w:t>
      </w:r>
    </w:p>
    <w:p w:rsidR="00CC781F" w:rsidRPr="00AD4E1A" w:rsidRDefault="00CC781F" w:rsidP="00CC781F">
      <w:pPr>
        <w:pStyle w:val="BodyText2"/>
        <w:autoSpaceDE w:val="0"/>
        <w:autoSpaceDN w:val="0"/>
        <w:spacing w:line="276" w:lineRule="auto"/>
        <w:ind w:left="720" w:hanging="720"/>
        <w:jc w:val="both"/>
        <w:rPr>
          <w:rFonts w:cs="Arial"/>
        </w:rPr>
      </w:pPr>
      <w:r w:rsidRPr="00AD4E1A">
        <w:rPr>
          <w:rFonts w:cs="Arial"/>
        </w:rPr>
        <w:t xml:space="preserve">3.6 </w:t>
      </w:r>
      <w:r w:rsidRPr="00AD4E1A">
        <w:rPr>
          <w:rFonts w:cs="Arial"/>
        </w:rPr>
        <w:tab/>
        <w:t>The licence holder shall carry on business subject to any direction which the police or authorised officers of the City of Edinburgh Council may reasonably be required to give.</w:t>
      </w:r>
    </w:p>
    <w:p w:rsidR="00CC781F" w:rsidRPr="00AD4E1A" w:rsidRDefault="00CC781F" w:rsidP="00CC781F">
      <w:pPr>
        <w:pStyle w:val="BodyText2"/>
        <w:autoSpaceDE w:val="0"/>
        <w:autoSpaceDN w:val="0"/>
        <w:spacing w:line="276" w:lineRule="auto"/>
        <w:ind w:left="720" w:hanging="720"/>
        <w:jc w:val="both"/>
        <w:rPr>
          <w:rFonts w:cs="Arial"/>
        </w:rPr>
      </w:pPr>
      <w:r w:rsidRPr="00AD4E1A">
        <w:rPr>
          <w:rFonts w:cs="Arial"/>
        </w:rPr>
        <w:t xml:space="preserve">3.7 </w:t>
      </w:r>
      <w:r w:rsidRPr="00AD4E1A">
        <w:rPr>
          <w:rFonts w:cs="Arial"/>
        </w:rPr>
        <w:tab/>
        <w:t>The licence holder shall ensure that the pedicab is properly maintained and complies with all relevant road traffic legislation including the Pedal Cycles (Construction and Use) Regulations 1983 &amp; 2015 and the Road Vehicles Lighting Regulations 1989.</w:t>
      </w:r>
    </w:p>
    <w:p w:rsidR="00CC781F" w:rsidRPr="00AD4E1A" w:rsidRDefault="00CC781F" w:rsidP="00CC781F">
      <w:pPr>
        <w:pStyle w:val="BodyText2"/>
        <w:autoSpaceDE w:val="0"/>
        <w:autoSpaceDN w:val="0"/>
        <w:spacing w:line="276" w:lineRule="auto"/>
        <w:ind w:left="720" w:hanging="720"/>
        <w:jc w:val="both"/>
        <w:rPr>
          <w:rFonts w:cs="Arial"/>
        </w:rPr>
      </w:pPr>
      <w:r w:rsidRPr="00AD4E1A">
        <w:rPr>
          <w:rFonts w:cs="Arial"/>
        </w:rPr>
        <w:t>3.8</w:t>
      </w:r>
      <w:r w:rsidRPr="00AD4E1A">
        <w:rPr>
          <w:rFonts w:cs="Arial"/>
        </w:rPr>
        <w:tab/>
        <w:t xml:space="preserve">The licence holder shall ensure that, while the pedicab is in use, any plate or other identification which has been issued by the City of Edinburgh Council shall be clearly displayed on the front and rear of the pedicab </w:t>
      </w:r>
      <w:proofErr w:type="gramStart"/>
      <w:r w:rsidRPr="00AD4E1A">
        <w:rPr>
          <w:rFonts w:cs="Arial"/>
        </w:rPr>
        <w:t>at all times</w:t>
      </w:r>
      <w:proofErr w:type="gramEnd"/>
      <w:r w:rsidRPr="00AD4E1A">
        <w:rPr>
          <w:rFonts w:cs="Arial"/>
        </w:rPr>
        <w:t xml:space="preserve"> so that it may be easily visible to members of the public.</w:t>
      </w:r>
    </w:p>
    <w:p w:rsidR="00CC781F" w:rsidRPr="00AD4E1A" w:rsidRDefault="00CC781F" w:rsidP="00CC781F">
      <w:pPr>
        <w:autoSpaceDE w:val="0"/>
        <w:autoSpaceDN w:val="0"/>
        <w:adjustRightInd w:val="0"/>
        <w:ind w:left="720" w:hanging="720"/>
        <w:rPr>
          <w:rFonts w:cs="Arial"/>
        </w:rPr>
      </w:pPr>
      <w:r w:rsidRPr="00AD4E1A">
        <w:rPr>
          <w:rFonts w:cs="Arial"/>
        </w:rPr>
        <w:t xml:space="preserve">3.9 </w:t>
      </w:r>
      <w:r w:rsidRPr="00AD4E1A">
        <w:rPr>
          <w:rFonts w:cs="Arial"/>
        </w:rPr>
        <w:tab/>
        <w:t xml:space="preserve">The licence holder shall on each occasion prior to commencing their shift ensure that all bodywork, </w:t>
      </w:r>
      <w:proofErr w:type="gramStart"/>
      <w:r w:rsidRPr="00AD4E1A">
        <w:rPr>
          <w:rFonts w:cs="Arial"/>
        </w:rPr>
        <w:t>upholstery</w:t>
      </w:r>
      <w:proofErr w:type="gramEnd"/>
      <w:r w:rsidRPr="00AD4E1A">
        <w:rPr>
          <w:rFonts w:cs="Arial"/>
        </w:rPr>
        <w:t xml:space="preserve"> and fittings is roadworthy, safe and serviceable.</w:t>
      </w:r>
    </w:p>
    <w:p w:rsidR="00CC781F" w:rsidRPr="00AD4E1A" w:rsidRDefault="00CC781F" w:rsidP="00CC781F">
      <w:pPr>
        <w:autoSpaceDE w:val="0"/>
        <w:autoSpaceDN w:val="0"/>
        <w:adjustRightInd w:val="0"/>
        <w:ind w:left="720" w:hanging="720"/>
        <w:rPr>
          <w:rFonts w:cs="Arial"/>
        </w:rPr>
      </w:pPr>
      <w:r w:rsidRPr="00AD4E1A">
        <w:rPr>
          <w:rFonts w:cs="Arial"/>
        </w:rPr>
        <w:t xml:space="preserve">3.10. </w:t>
      </w:r>
      <w:r w:rsidRPr="00AD4E1A">
        <w:rPr>
          <w:rFonts w:cs="Arial"/>
        </w:rPr>
        <w:tab/>
        <w:t xml:space="preserve">The licence holder shall not carry more than two passengers at any one time, who must be safely restrained </w:t>
      </w:r>
      <w:proofErr w:type="gramStart"/>
      <w:r w:rsidRPr="00AD4E1A">
        <w:rPr>
          <w:rFonts w:cs="Arial"/>
        </w:rPr>
        <w:t>at all times</w:t>
      </w:r>
      <w:proofErr w:type="gramEnd"/>
      <w:r w:rsidRPr="00AD4E1A">
        <w:rPr>
          <w:rFonts w:cs="Arial"/>
        </w:rPr>
        <w:t xml:space="preserve"> while in the pedicab.</w:t>
      </w:r>
    </w:p>
    <w:p w:rsidR="00CC781F" w:rsidRPr="00AD4E1A" w:rsidRDefault="00CC781F" w:rsidP="00CC781F">
      <w:pPr>
        <w:autoSpaceDE w:val="0"/>
        <w:autoSpaceDN w:val="0"/>
        <w:adjustRightInd w:val="0"/>
        <w:ind w:left="720" w:hanging="720"/>
        <w:rPr>
          <w:rFonts w:cs="Arial"/>
        </w:rPr>
      </w:pPr>
      <w:r w:rsidRPr="00AD4E1A">
        <w:rPr>
          <w:rFonts w:cs="Arial"/>
        </w:rPr>
        <w:t>3.11</w:t>
      </w:r>
      <w:r w:rsidRPr="00AD4E1A">
        <w:rPr>
          <w:rFonts w:cs="Arial"/>
        </w:rPr>
        <w:tab/>
        <w:t>All children must occupy a seat and no person under the age of 16 shall ride unaccompanied without an adult.</w:t>
      </w:r>
    </w:p>
    <w:p w:rsidR="00CC781F" w:rsidRPr="00AD4E1A" w:rsidRDefault="00CC781F" w:rsidP="00CC781F">
      <w:pPr>
        <w:autoSpaceDE w:val="0"/>
        <w:autoSpaceDN w:val="0"/>
        <w:adjustRightInd w:val="0"/>
        <w:ind w:left="720" w:hanging="720"/>
        <w:rPr>
          <w:rFonts w:cs="Arial"/>
          <w:color w:val="000000" w:themeColor="text1"/>
        </w:rPr>
      </w:pPr>
      <w:r w:rsidRPr="00AD4E1A">
        <w:rPr>
          <w:rFonts w:cs="Arial"/>
        </w:rPr>
        <w:t>3.12</w:t>
      </w:r>
      <w:r w:rsidRPr="00AD4E1A">
        <w:rPr>
          <w:rFonts w:cs="Arial"/>
        </w:rPr>
        <w:tab/>
      </w:r>
      <w:r w:rsidRPr="00AD4E1A">
        <w:rPr>
          <w:rFonts w:cs="Arial"/>
          <w:color w:val="000000" w:themeColor="text1"/>
        </w:rPr>
        <w:t>Fares will be agreed with any passengers at the commencement of the journey and the licence holder will not charge or demand more monies at the end of that journey than the fare previously agreed upon at the start of the hire.</w:t>
      </w:r>
    </w:p>
    <w:p w:rsidR="00CC781F" w:rsidRPr="00AD4E1A" w:rsidRDefault="00CC781F" w:rsidP="00CC781F">
      <w:pPr>
        <w:autoSpaceDE w:val="0"/>
        <w:autoSpaceDN w:val="0"/>
        <w:adjustRightInd w:val="0"/>
        <w:ind w:left="720" w:hanging="720"/>
        <w:rPr>
          <w:rFonts w:cs="Arial"/>
        </w:rPr>
      </w:pPr>
      <w:r w:rsidRPr="00AD4E1A">
        <w:rPr>
          <w:rFonts w:cs="Arial"/>
        </w:rPr>
        <w:t xml:space="preserve">3.13 </w:t>
      </w:r>
      <w:r w:rsidRPr="00AD4E1A">
        <w:rPr>
          <w:rFonts w:cs="Arial"/>
        </w:rPr>
        <w:tab/>
        <w:t>A written receipt will be given to each paying passenger and a copy kept by the operator.</w:t>
      </w:r>
    </w:p>
    <w:p w:rsidR="00CC781F" w:rsidRDefault="00CC781F" w:rsidP="00CC781F">
      <w:pPr>
        <w:autoSpaceDE w:val="0"/>
        <w:autoSpaceDN w:val="0"/>
        <w:adjustRightInd w:val="0"/>
        <w:ind w:left="720" w:hanging="720"/>
        <w:rPr>
          <w:rFonts w:cs="Arial"/>
        </w:rPr>
      </w:pPr>
      <w:r w:rsidRPr="00AD4E1A">
        <w:rPr>
          <w:rFonts w:cs="Arial"/>
        </w:rPr>
        <w:t xml:space="preserve">3.14 </w:t>
      </w:r>
      <w:r w:rsidRPr="00AD4E1A">
        <w:rPr>
          <w:rFonts w:cs="Arial"/>
        </w:rPr>
        <w:tab/>
        <w:t xml:space="preserve">The licence holder should comply with the National and Local legislation and the Highway Code relating to the use of the Pedicab on the road, i.e. traffic signals, no entry signs and </w:t>
      </w:r>
      <w:proofErr w:type="gramStart"/>
      <w:r w:rsidRPr="00AD4E1A">
        <w:rPr>
          <w:rFonts w:cs="Arial"/>
        </w:rPr>
        <w:t>one way</w:t>
      </w:r>
      <w:proofErr w:type="gramEnd"/>
      <w:r w:rsidRPr="00AD4E1A">
        <w:rPr>
          <w:rFonts w:cs="Arial"/>
        </w:rPr>
        <w:t xml:space="preserve"> streets.</w:t>
      </w:r>
      <w:r>
        <w:rPr>
          <w:rFonts w:cs="Arial"/>
        </w:rPr>
        <w:t xml:space="preserve"> </w:t>
      </w:r>
    </w:p>
    <w:p w:rsidR="00CC781F" w:rsidRPr="00AD4E1A" w:rsidRDefault="00CC781F" w:rsidP="00CC781F">
      <w:pPr>
        <w:autoSpaceDE w:val="0"/>
        <w:autoSpaceDN w:val="0"/>
        <w:adjustRightInd w:val="0"/>
        <w:ind w:left="720" w:hanging="720"/>
        <w:rPr>
          <w:rFonts w:cs="Arial"/>
        </w:rPr>
      </w:pPr>
      <w:bookmarkStart w:id="0" w:name="_GoBack"/>
      <w:bookmarkEnd w:id="0"/>
      <w:r w:rsidRPr="00AD4E1A">
        <w:rPr>
          <w:rFonts w:cs="Arial"/>
        </w:rPr>
        <w:lastRenderedPageBreak/>
        <w:t>3.15</w:t>
      </w:r>
      <w:r w:rsidRPr="00AD4E1A">
        <w:rPr>
          <w:rFonts w:cs="Arial"/>
        </w:rPr>
        <w:tab/>
        <w:t>The licence holder shall only use the audible warning instrument (i.e. bell) to let other road users know they are there when necessary</w:t>
      </w:r>
      <w:r w:rsidRPr="00AD4E1A">
        <w:rPr>
          <w:rFonts w:cs="Arial"/>
          <w:color w:val="0B0C0C"/>
          <w:sz w:val="14"/>
          <w:szCs w:val="14"/>
        </w:rPr>
        <w:t xml:space="preserve"> </w:t>
      </w:r>
      <w:r w:rsidRPr="00AD4E1A">
        <w:rPr>
          <w:rFonts w:cs="Arial"/>
        </w:rPr>
        <w:t>and for no other purpose. i.e. it shall not be used to attract potential customers.</w:t>
      </w:r>
    </w:p>
    <w:p w:rsidR="00CC781F" w:rsidRPr="00AD4E1A" w:rsidRDefault="00CC781F" w:rsidP="00CC781F">
      <w:pPr>
        <w:autoSpaceDE w:val="0"/>
        <w:autoSpaceDN w:val="0"/>
        <w:adjustRightInd w:val="0"/>
        <w:ind w:left="720" w:hanging="720"/>
        <w:rPr>
          <w:rFonts w:cs="Arial"/>
        </w:rPr>
      </w:pPr>
      <w:r w:rsidRPr="00AD4E1A">
        <w:rPr>
          <w:rFonts w:cs="Arial"/>
        </w:rPr>
        <w:t>3.16</w:t>
      </w:r>
      <w:r w:rsidRPr="00AD4E1A">
        <w:rPr>
          <w:rFonts w:cs="Arial"/>
        </w:rPr>
        <w:tab/>
        <w:t xml:space="preserve">The licence holder shall not unreasonably obstruct road or footway users, affect their </w:t>
      </w:r>
      <w:proofErr w:type="gramStart"/>
      <w:r w:rsidRPr="00AD4E1A">
        <w:rPr>
          <w:rFonts w:cs="Arial"/>
        </w:rPr>
        <w:t>safety</w:t>
      </w:r>
      <w:proofErr w:type="gramEnd"/>
      <w:r w:rsidRPr="00AD4E1A">
        <w:rPr>
          <w:rFonts w:cs="Arial"/>
        </w:rPr>
        <w:t xml:space="preserve"> or obstruct access to public seating or waste bins.</w:t>
      </w:r>
    </w:p>
    <w:p w:rsidR="00CC781F" w:rsidRPr="00AD4E1A" w:rsidRDefault="00CC781F" w:rsidP="00CC781F">
      <w:pPr>
        <w:autoSpaceDE w:val="0"/>
        <w:autoSpaceDN w:val="0"/>
        <w:adjustRightInd w:val="0"/>
        <w:ind w:left="720" w:hanging="720"/>
        <w:rPr>
          <w:rFonts w:cs="Arial"/>
        </w:rPr>
      </w:pPr>
      <w:r w:rsidRPr="00AD4E1A">
        <w:rPr>
          <w:rFonts w:cs="Arial"/>
        </w:rPr>
        <w:t>3.17</w:t>
      </w:r>
      <w:r w:rsidRPr="00AD4E1A">
        <w:rPr>
          <w:rFonts w:cs="Arial"/>
        </w:rPr>
        <w:tab/>
        <w:t>The licence holder and pedicab shall not stand or loiter in any street for the purposes of attract potential customers.</w:t>
      </w:r>
    </w:p>
    <w:p w:rsidR="00CC781F" w:rsidRPr="00AD4E1A" w:rsidRDefault="00CC781F" w:rsidP="00CC781F">
      <w:pPr>
        <w:autoSpaceDE w:val="0"/>
        <w:autoSpaceDN w:val="0"/>
        <w:adjustRightInd w:val="0"/>
        <w:ind w:left="720" w:hanging="720"/>
        <w:rPr>
          <w:rFonts w:cs="Arial"/>
        </w:rPr>
      </w:pPr>
      <w:r w:rsidRPr="00AD4E1A">
        <w:rPr>
          <w:rFonts w:cs="Arial"/>
        </w:rPr>
        <w:t>3.18</w:t>
      </w:r>
      <w:r w:rsidRPr="00AD4E1A">
        <w:rPr>
          <w:rFonts w:cs="Arial"/>
        </w:rPr>
        <w:tab/>
        <w:t>The licence holder shall not engage in any anti-social behaviour or race other Pedicabs or road users i.e. endangering themselves passengers or other road users.</w:t>
      </w:r>
    </w:p>
    <w:p w:rsidR="00CC781F" w:rsidRPr="00AD4E1A" w:rsidRDefault="00CC781F" w:rsidP="00CC781F">
      <w:pPr>
        <w:autoSpaceDE w:val="0"/>
        <w:autoSpaceDN w:val="0"/>
        <w:adjustRightInd w:val="0"/>
        <w:ind w:left="720" w:hanging="720"/>
        <w:rPr>
          <w:rFonts w:cs="Arial"/>
          <w:sz w:val="23"/>
          <w:szCs w:val="23"/>
        </w:rPr>
      </w:pPr>
      <w:r w:rsidRPr="00AD4E1A">
        <w:rPr>
          <w:rFonts w:cs="Arial"/>
        </w:rPr>
        <w:t xml:space="preserve">3.19 </w:t>
      </w:r>
      <w:r w:rsidRPr="00AD4E1A">
        <w:rPr>
          <w:rFonts w:cs="Arial"/>
        </w:rPr>
        <w:tab/>
        <w:t xml:space="preserve">The licence holder must inform the City of Edinburgh Council of any change of address prior to the change, where possible, but in any event no more than 7 (seven) days after that </w:t>
      </w:r>
      <w:r w:rsidRPr="00AD4E1A">
        <w:rPr>
          <w:rFonts w:cs="Arial"/>
          <w:sz w:val="23"/>
          <w:szCs w:val="23"/>
        </w:rPr>
        <w:t>change.</w:t>
      </w:r>
    </w:p>
    <w:p w:rsidR="00CC781F" w:rsidRPr="00AD4E1A" w:rsidRDefault="00CC781F" w:rsidP="00CC781F">
      <w:pPr>
        <w:autoSpaceDE w:val="0"/>
        <w:autoSpaceDN w:val="0"/>
        <w:adjustRightInd w:val="0"/>
        <w:ind w:left="720" w:hanging="720"/>
        <w:rPr>
          <w:rFonts w:cs="Arial"/>
        </w:rPr>
      </w:pPr>
      <w:r w:rsidRPr="00AD4E1A">
        <w:rPr>
          <w:rFonts w:cs="Arial"/>
          <w:sz w:val="23"/>
          <w:szCs w:val="23"/>
        </w:rPr>
        <w:t>3.20</w:t>
      </w:r>
      <w:r w:rsidRPr="00AD4E1A">
        <w:rPr>
          <w:rFonts w:cs="Arial"/>
        </w:rPr>
        <w:t xml:space="preserve"> </w:t>
      </w:r>
      <w:r w:rsidRPr="00AD4E1A">
        <w:rPr>
          <w:rFonts w:cs="Arial"/>
        </w:rPr>
        <w:tab/>
        <w:t xml:space="preserve">The City of Edinburgh Council must be informed immediately should the pedicab plate be broken, </w:t>
      </w:r>
      <w:proofErr w:type="gramStart"/>
      <w:r w:rsidRPr="00AD4E1A">
        <w:rPr>
          <w:rFonts w:cs="Arial"/>
        </w:rPr>
        <w:t>lost</w:t>
      </w:r>
      <w:proofErr w:type="gramEnd"/>
      <w:r w:rsidRPr="00AD4E1A">
        <w:rPr>
          <w:rFonts w:cs="Arial"/>
        </w:rPr>
        <w:t xml:space="preserve"> or defaced. On no account must the pedicab operate without a pedicab plate being displayed.</w:t>
      </w:r>
    </w:p>
    <w:p w:rsidR="00CC781F" w:rsidRPr="00AD4E1A" w:rsidRDefault="00CC781F" w:rsidP="00CC781F">
      <w:pPr>
        <w:autoSpaceDE w:val="0"/>
        <w:autoSpaceDN w:val="0"/>
        <w:adjustRightInd w:val="0"/>
        <w:ind w:left="720" w:hanging="720"/>
        <w:rPr>
          <w:rFonts w:cs="Arial"/>
        </w:rPr>
      </w:pPr>
      <w:r w:rsidRPr="00AD4E1A">
        <w:rPr>
          <w:rFonts w:cs="Arial"/>
        </w:rPr>
        <w:t>3.21</w:t>
      </w:r>
      <w:r w:rsidRPr="00AD4E1A">
        <w:rPr>
          <w:rFonts w:cs="Arial"/>
        </w:rPr>
        <w:tab/>
        <w:t>The licence holder shall hold a valid Public Liability insurance policy to the value of £5 million and the certificate of insurance will and available for inspection by any authorised officer of the City of Edinburgh Council at any time during trading hours and at any other reasonable time.</w:t>
      </w:r>
    </w:p>
    <w:p w:rsidR="00CC781F" w:rsidRPr="00AD4E1A" w:rsidRDefault="00CC781F" w:rsidP="00CC781F">
      <w:pPr>
        <w:autoSpaceDE w:val="0"/>
        <w:autoSpaceDN w:val="0"/>
        <w:adjustRightInd w:val="0"/>
        <w:ind w:left="720" w:hanging="720"/>
        <w:rPr>
          <w:rFonts w:cs="Arial"/>
        </w:rPr>
      </w:pPr>
      <w:r w:rsidRPr="00AD4E1A">
        <w:rPr>
          <w:rFonts w:cs="Arial"/>
        </w:rPr>
        <w:t>3.22</w:t>
      </w:r>
      <w:r w:rsidRPr="00AD4E1A">
        <w:rPr>
          <w:rFonts w:cs="Arial"/>
        </w:rPr>
        <w:tab/>
        <w:t>Any Authorised Officer of the City of Edinburgh or Police Constable shall be permitted to inspect any vehicle, at any time and all reasonable directions and requirements of such officers or of the City of Edinburgh Council must be complied with.</w:t>
      </w:r>
    </w:p>
    <w:p w:rsidR="00CC781F" w:rsidRDefault="00CC781F"/>
    <w:sectPr w:rsidR="00CC7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8AB"/>
    <w:multiLevelType w:val="hybridMultilevel"/>
    <w:tmpl w:val="95C40EE4"/>
    <w:lvl w:ilvl="0" w:tplc="7B921BF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21CA3"/>
    <w:multiLevelType w:val="hybridMultilevel"/>
    <w:tmpl w:val="A84CD4EA"/>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15645917"/>
    <w:multiLevelType w:val="hybridMultilevel"/>
    <w:tmpl w:val="22AA3182"/>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9B15DF"/>
    <w:multiLevelType w:val="hybridMultilevel"/>
    <w:tmpl w:val="FCAAA5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D1313F"/>
    <w:multiLevelType w:val="hybridMultilevel"/>
    <w:tmpl w:val="0C94FE5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AC77C9"/>
    <w:multiLevelType w:val="multilevel"/>
    <w:tmpl w:val="647424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1F"/>
    <w:rsid w:val="00CC781F"/>
    <w:rsid w:val="00E6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3501"/>
  <w15:chartTrackingRefBased/>
  <w15:docId w15:val="{1E23B58D-6AD0-43D5-BA90-36D865CE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C781F"/>
    <w:pPr>
      <w:spacing w:after="200" w:line="276" w:lineRule="auto"/>
      <w:ind w:left="720"/>
      <w:contextualSpacing/>
    </w:pPr>
    <w:rPr>
      <w:rFonts w:ascii="Arial" w:hAnsi="Arial"/>
      <w:sz w:val="24"/>
    </w:rPr>
  </w:style>
  <w:style w:type="character" w:customStyle="1" w:styleId="ListParagraphChar">
    <w:name w:val="List Paragraph Char"/>
    <w:basedOn w:val="DefaultParagraphFont"/>
    <w:link w:val="ListParagraph"/>
    <w:uiPriority w:val="99"/>
    <w:rsid w:val="00CC781F"/>
    <w:rPr>
      <w:rFonts w:ascii="Arial" w:hAnsi="Arial"/>
      <w:sz w:val="24"/>
    </w:rPr>
  </w:style>
  <w:style w:type="paragraph" w:styleId="BodyText2">
    <w:name w:val="Body Text 2"/>
    <w:basedOn w:val="Normal"/>
    <w:link w:val="BodyText2Char"/>
    <w:rsid w:val="00CC781F"/>
    <w:pPr>
      <w:spacing w:before="120" w:after="120" w:line="480" w:lineRule="auto"/>
    </w:pPr>
    <w:rPr>
      <w:rFonts w:ascii="Arial" w:eastAsia="Times New Roman" w:hAnsi="Arial" w:cs="Times New Roman"/>
      <w:sz w:val="24"/>
      <w:szCs w:val="24"/>
      <w:lang w:eastAsia="en-GB"/>
    </w:rPr>
  </w:style>
  <w:style w:type="character" w:customStyle="1" w:styleId="BodyText2Char">
    <w:name w:val="Body Text 2 Char"/>
    <w:basedOn w:val="DefaultParagraphFont"/>
    <w:link w:val="BodyText2"/>
    <w:rsid w:val="00CC781F"/>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2FDB685A</Template>
  <TotalTime>1</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Burton</dc:creator>
  <cp:keywords/>
  <dc:description/>
  <cp:lastModifiedBy>Isla Burton</cp:lastModifiedBy>
  <cp:revision>1</cp:revision>
  <dcterms:created xsi:type="dcterms:W3CDTF">2018-01-11T11:39:00Z</dcterms:created>
  <dcterms:modified xsi:type="dcterms:W3CDTF">2018-01-11T11:41:00Z</dcterms:modified>
</cp:coreProperties>
</file>